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EDF" w:rsidRDefault="0029147B" w:rsidP="0029147B">
      <w:pPr>
        <w:pStyle w:val="Default"/>
        <w:jc w:val="center"/>
        <w:rPr>
          <w:b/>
          <w:sz w:val="36"/>
          <w:szCs w:val="36"/>
          <w:u w:val="single"/>
        </w:rPr>
      </w:pPr>
      <w:r>
        <w:rPr>
          <w:b/>
          <w:sz w:val="36"/>
          <w:szCs w:val="36"/>
          <w:u w:val="single"/>
        </w:rPr>
        <w:t>Adult Volunteer Disclosure Statement</w:t>
      </w:r>
    </w:p>
    <w:p w:rsidR="0029147B" w:rsidRPr="0029147B" w:rsidRDefault="0029147B" w:rsidP="00087EDF">
      <w:pPr>
        <w:pStyle w:val="Default"/>
        <w:rPr>
          <w:b/>
          <w:sz w:val="36"/>
          <w:szCs w:val="36"/>
          <w:u w:val="single"/>
        </w:rPr>
      </w:pPr>
    </w:p>
    <w:p w:rsidR="00087EDF" w:rsidRDefault="00087EDF" w:rsidP="0029147B">
      <w:pPr>
        <w:pStyle w:val="Default"/>
        <w:jc w:val="center"/>
        <w:rPr>
          <w:sz w:val="20"/>
          <w:szCs w:val="20"/>
        </w:rPr>
      </w:pPr>
      <w:r>
        <w:rPr>
          <w:b/>
          <w:bCs/>
          <w:sz w:val="20"/>
          <w:szCs w:val="20"/>
        </w:rPr>
        <w:t>Required by the Pennsylvania Child Protective Service Law (CPSL)</w:t>
      </w:r>
    </w:p>
    <w:p w:rsidR="00087EDF" w:rsidRDefault="00087EDF" w:rsidP="0029147B">
      <w:pPr>
        <w:pStyle w:val="Default"/>
        <w:jc w:val="center"/>
        <w:rPr>
          <w:sz w:val="20"/>
          <w:szCs w:val="20"/>
        </w:rPr>
      </w:pPr>
      <w:r>
        <w:rPr>
          <w:b/>
          <w:bCs/>
          <w:sz w:val="20"/>
          <w:szCs w:val="20"/>
        </w:rPr>
        <w:t>23 Pa. C.S. Section 6344.2 (relating to volunteers having contact with children)</w:t>
      </w:r>
    </w:p>
    <w:p w:rsidR="00087EDF" w:rsidRDefault="00087EDF" w:rsidP="0029147B">
      <w:pPr>
        <w:pStyle w:val="Default"/>
        <w:jc w:val="center"/>
        <w:rPr>
          <w:sz w:val="20"/>
          <w:szCs w:val="20"/>
        </w:rPr>
      </w:pPr>
    </w:p>
    <w:p w:rsidR="00087EDF" w:rsidRDefault="00087EDF" w:rsidP="00087EDF">
      <w:pPr>
        <w:pStyle w:val="Default"/>
        <w:rPr>
          <w:sz w:val="20"/>
          <w:szCs w:val="20"/>
        </w:rPr>
      </w:pPr>
      <w:r w:rsidRPr="0033712D">
        <w:rPr>
          <w:b/>
          <w:i/>
          <w:sz w:val="20"/>
          <w:szCs w:val="20"/>
          <w:u w:val="single"/>
        </w:rPr>
        <w:t>I swear/affirm</w:t>
      </w:r>
      <w:r>
        <w:rPr>
          <w:sz w:val="20"/>
          <w:szCs w:val="20"/>
        </w:rPr>
        <w:t xml:space="preserve"> that I am seeking an unpaid volunteer position within the </w:t>
      </w:r>
      <w:r>
        <w:rPr>
          <w:sz w:val="20"/>
          <w:szCs w:val="20"/>
        </w:rPr>
        <w:t>West Bradford Fire Company</w:t>
      </w:r>
      <w:r>
        <w:rPr>
          <w:sz w:val="20"/>
          <w:szCs w:val="20"/>
        </w:rPr>
        <w:t xml:space="preserve">. I certify (under penalty of law) that I am providing clearances in order to comply with the </w:t>
      </w:r>
      <w:r w:rsidRPr="00AE49DA">
        <w:rPr>
          <w:i/>
          <w:sz w:val="20"/>
          <w:szCs w:val="20"/>
        </w:rPr>
        <w:t>Child Protective Services Law</w:t>
      </w:r>
      <w:r>
        <w:rPr>
          <w:sz w:val="20"/>
          <w:szCs w:val="20"/>
        </w:rPr>
        <w:t xml:space="preserve"> mandates and </w:t>
      </w:r>
      <w:r w:rsidRPr="00AE49DA">
        <w:rPr>
          <w:i/>
          <w:sz w:val="20"/>
          <w:szCs w:val="20"/>
        </w:rPr>
        <w:t>Charter</w:t>
      </w:r>
      <w:r w:rsidR="0029147B" w:rsidRPr="00AE49DA">
        <w:rPr>
          <w:i/>
          <w:sz w:val="20"/>
          <w:szCs w:val="20"/>
        </w:rPr>
        <w:t xml:space="preserve"> </w:t>
      </w:r>
      <w:r w:rsidRPr="00AE49DA">
        <w:rPr>
          <w:i/>
          <w:sz w:val="20"/>
          <w:szCs w:val="20"/>
        </w:rPr>
        <w:t>for the Protection of Children and Young People</w:t>
      </w:r>
      <w:r>
        <w:rPr>
          <w:sz w:val="20"/>
          <w:szCs w:val="20"/>
        </w:rPr>
        <w:t>. I certify that this is the only clearance</w:t>
      </w:r>
      <w:r w:rsidR="0029147B">
        <w:rPr>
          <w:sz w:val="20"/>
          <w:szCs w:val="20"/>
        </w:rPr>
        <w:t xml:space="preserve"> </w:t>
      </w:r>
      <w:r>
        <w:rPr>
          <w:sz w:val="20"/>
          <w:szCs w:val="20"/>
        </w:rPr>
        <w:t xml:space="preserve">I have received, free of charge, and that I will not use my free background check for any other purpose. </w:t>
      </w:r>
    </w:p>
    <w:p w:rsidR="0033712D" w:rsidRDefault="0033712D" w:rsidP="00087EDF">
      <w:pPr>
        <w:pStyle w:val="Default"/>
        <w:rPr>
          <w:sz w:val="20"/>
          <w:szCs w:val="20"/>
        </w:rPr>
      </w:pPr>
    </w:p>
    <w:p w:rsidR="0033712D" w:rsidRDefault="00087EDF" w:rsidP="00087EDF">
      <w:pPr>
        <w:pStyle w:val="Default"/>
        <w:rPr>
          <w:sz w:val="20"/>
          <w:szCs w:val="20"/>
        </w:rPr>
      </w:pPr>
      <w:r>
        <w:rPr>
          <w:sz w:val="20"/>
          <w:szCs w:val="20"/>
        </w:rPr>
        <w:t xml:space="preserve">Please select </w:t>
      </w:r>
      <w:r w:rsidRPr="0033712D">
        <w:rPr>
          <w:b/>
          <w:sz w:val="20"/>
          <w:szCs w:val="20"/>
          <w:u w:val="single"/>
        </w:rPr>
        <w:t>one</w:t>
      </w:r>
      <w:r>
        <w:rPr>
          <w:sz w:val="20"/>
          <w:szCs w:val="20"/>
        </w:rPr>
        <w:t xml:space="preserve"> of which applies:</w:t>
      </w:r>
    </w:p>
    <w:p w:rsidR="00087EDF" w:rsidRDefault="00087EDF" w:rsidP="00087EDF">
      <w:pPr>
        <w:pStyle w:val="Default"/>
        <w:rPr>
          <w:sz w:val="20"/>
          <w:szCs w:val="20"/>
        </w:rPr>
      </w:pPr>
      <w:r>
        <w:rPr>
          <w:sz w:val="20"/>
          <w:szCs w:val="20"/>
        </w:rPr>
        <w:t xml:space="preserve"> </w:t>
      </w:r>
    </w:p>
    <w:p w:rsidR="0033712D" w:rsidRDefault="0033712D" w:rsidP="00087EDF">
      <w:pPr>
        <w:pStyle w:val="Default"/>
        <w:rPr>
          <w:sz w:val="20"/>
          <w:szCs w:val="20"/>
        </w:rPr>
      </w:pPr>
      <w:r>
        <w:rPr>
          <w:noProof/>
          <w:sz w:val="20"/>
          <w:szCs w:val="20"/>
        </w:rPr>
        <mc:AlternateContent>
          <mc:Choice Requires="wps">
            <w:drawing>
              <wp:anchor distT="0" distB="0" distL="114300" distR="114300" simplePos="0" relativeHeight="251659264" behindDoc="0" locked="0" layoutInCell="1" allowOverlap="1" wp14:anchorId="43DBAFD4" wp14:editId="5DF5257D">
                <wp:simplePos x="0" y="0"/>
                <wp:positionH relativeFrom="column">
                  <wp:posOffset>-495300</wp:posOffset>
                </wp:positionH>
                <wp:positionV relativeFrom="paragraph">
                  <wp:posOffset>29845</wp:posOffset>
                </wp:positionV>
                <wp:extent cx="381000" cy="285750"/>
                <wp:effectExtent l="0" t="0" r="19050" b="19050"/>
                <wp:wrapNone/>
                <wp:docPr id="2" name="Frame 2"/>
                <wp:cNvGraphicFramePr/>
                <a:graphic xmlns:a="http://schemas.openxmlformats.org/drawingml/2006/main">
                  <a:graphicData uri="http://schemas.microsoft.com/office/word/2010/wordprocessingShape">
                    <wps:wsp>
                      <wps:cNvSpPr/>
                      <wps:spPr>
                        <a:xfrm>
                          <a:off x="0" y="0"/>
                          <a:ext cx="381000" cy="28575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2" o:spid="_x0000_s1026" style="position:absolute;margin-left:-39pt;margin-top:2.35pt;width:3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" path="m,l381000,r,285750l,285750,,xm35719,35719r,214312l345281,250031r,-214312l35719,35719xe" fillcolor="white [3201]" strokecolor="black [3200]" strokeweight="2pt">
                <v:path arrowok="t" o:connecttype="custom" o:connectlocs="0,0;381000,0;381000,285750;0,285750;0,0;35719,35719;35719,250031;345281,250031;345281,35719;35719,35719" o:connectangles="0,0,0,0,0,0,0,0,0,0"/>
              </v:shape>
            </w:pict>
          </mc:Fallback>
        </mc:AlternateContent>
      </w:r>
      <w:r w:rsidR="00087EDF">
        <w:rPr>
          <w:sz w:val="20"/>
          <w:szCs w:val="20"/>
        </w:rPr>
        <w:t xml:space="preserve">     </w:t>
      </w:r>
      <w:r w:rsidR="00087EDF">
        <w:rPr>
          <w:sz w:val="20"/>
          <w:szCs w:val="20"/>
        </w:rPr>
        <w:t>I have been a resident of Pennsylvania during the entirety of the previous ten-year period, as I have only maintained a home mailing address in Pennsylvania during said period; therefore, I understand I am not required to obtain a clearance through the Federal Bureau of Investigation Fingerprint-based Criminal Background Check.</w:t>
      </w:r>
    </w:p>
    <w:p w:rsidR="00087EDF" w:rsidRDefault="00087EDF" w:rsidP="00087EDF">
      <w:pPr>
        <w:pStyle w:val="Default"/>
        <w:rPr>
          <w:sz w:val="20"/>
          <w:szCs w:val="20"/>
        </w:rPr>
      </w:pPr>
      <w:r>
        <w:rPr>
          <w:sz w:val="20"/>
          <w:szCs w:val="20"/>
        </w:rPr>
        <w:t xml:space="preserve"> </w:t>
      </w:r>
    </w:p>
    <w:p w:rsidR="0033712D" w:rsidRDefault="0033712D" w:rsidP="00087EDF">
      <w:pPr>
        <w:pStyle w:val="Default"/>
        <w:rPr>
          <w:sz w:val="20"/>
          <w:szCs w:val="20"/>
        </w:rPr>
      </w:pPr>
      <w:r>
        <w:rPr>
          <w:noProof/>
          <w:sz w:val="20"/>
          <w:szCs w:val="20"/>
        </w:rPr>
        <mc:AlternateContent>
          <mc:Choice Requires="wps">
            <w:drawing>
              <wp:anchor distT="0" distB="0" distL="114300" distR="114300" simplePos="0" relativeHeight="251661312" behindDoc="0" locked="0" layoutInCell="1" allowOverlap="1" wp14:anchorId="453529EF" wp14:editId="2396A23F">
                <wp:simplePos x="0" y="0"/>
                <wp:positionH relativeFrom="column">
                  <wp:posOffset>-495300</wp:posOffset>
                </wp:positionH>
                <wp:positionV relativeFrom="paragraph">
                  <wp:posOffset>42545</wp:posOffset>
                </wp:positionV>
                <wp:extent cx="381000" cy="285750"/>
                <wp:effectExtent l="0" t="0" r="19050" b="19050"/>
                <wp:wrapNone/>
                <wp:docPr id="3" name="Frame 3"/>
                <wp:cNvGraphicFramePr/>
                <a:graphic xmlns:a="http://schemas.openxmlformats.org/drawingml/2006/main">
                  <a:graphicData uri="http://schemas.microsoft.com/office/word/2010/wordprocessingShape">
                    <wps:wsp>
                      <wps:cNvSpPr/>
                      <wps:spPr>
                        <a:xfrm>
                          <a:off x="0" y="0"/>
                          <a:ext cx="381000" cy="28575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ame 3" o:spid="_x0000_s1026" style="position:absolute;margin-left:-39pt;margin-top:3.35pt;width:30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100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" path="m,l381000,r,285750l,285750,,xm35719,35719r,214312l345281,250031r,-214312l35719,35719xe" fillcolor="white [3201]" strokecolor="black [3200]" strokeweight="2pt">
                <v:path arrowok="t" o:connecttype="custom" o:connectlocs="0,0;381000,0;381000,285750;0,285750;0,0;35719,35719;35719,250031;345281,250031;345281,35719;35719,35719" o:connectangles="0,0,0,0,0,0,0,0,0,0"/>
              </v:shape>
            </w:pict>
          </mc:Fallback>
        </mc:AlternateContent>
      </w:r>
      <w:r w:rsidR="00087EDF">
        <w:rPr>
          <w:sz w:val="20"/>
          <w:szCs w:val="20"/>
        </w:rPr>
        <w:t xml:space="preserve">      </w:t>
      </w:r>
      <w:r w:rsidR="00087EDF">
        <w:rPr>
          <w:sz w:val="20"/>
          <w:szCs w:val="20"/>
        </w:rPr>
        <w:t xml:space="preserve">I have </w:t>
      </w:r>
      <w:r w:rsidR="00087EDF">
        <w:rPr>
          <w:b/>
          <w:bCs/>
          <w:sz w:val="20"/>
          <w:szCs w:val="20"/>
        </w:rPr>
        <w:t xml:space="preserve">not </w:t>
      </w:r>
      <w:r w:rsidR="00087EDF">
        <w:rPr>
          <w:sz w:val="20"/>
          <w:szCs w:val="20"/>
        </w:rPr>
        <w:t xml:space="preserve">been a resident of Pennsylvania during the entirety of the previous ten-year period, as I have maintained a home mailing </w:t>
      </w:r>
      <w:proofErr w:type="gramStart"/>
      <w:r w:rsidR="00087EDF">
        <w:rPr>
          <w:sz w:val="20"/>
          <w:szCs w:val="20"/>
        </w:rPr>
        <w:t>address(</w:t>
      </w:r>
      <w:proofErr w:type="spellStart"/>
      <w:proofErr w:type="gramEnd"/>
      <w:r w:rsidR="00087EDF">
        <w:rPr>
          <w:sz w:val="20"/>
          <w:szCs w:val="20"/>
        </w:rPr>
        <w:t>es</w:t>
      </w:r>
      <w:proofErr w:type="spellEnd"/>
      <w:r w:rsidR="00087EDF">
        <w:rPr>
          <w:sz w:val="20"/>
          <w:szCs w:val="20"/>
        </w:rPr>
        <w:t>) outside of Pennsylvania during said period; therefore, I understand I am required to obtain a clearance through the Federal Bureau of Investigation Fingerprint-based Criminal Background Check.</w:t>
      </w:r>
    </w:p>
    <w:p w:rsidR="00087EDF" w:rsidRDefault="00087EDF" w:rsidP="00087EDF">
      <w:pPr>
        <w:pStyle w:val="Default"/>
        <w:rPr>
          <w:sz w:val="20"/>
          <w:szCs w:val="20"/>
        </w:rPr>
      </w:pPr>
      <w:r>
        <w:rPr>
          <w:sz w:val="20"/>
          <w:szCs w:val="20"/>
        </w:rPr>
        <w:t xml:space="preserve"> </w:t>
      </w:r>
    </w:p>
    <w:p w:rsidR="0033712D" w:rsidRDefault="00087EDF" w:rsidP="00087EDF">
      <w:pPr>
        <w:pStyle w:val="Default"/>
        <w:rPr>
          <w:sz w:val="20"/>
          <w:szCs w:val="20"/>
        </w:rPr>
      </w:pPr>
      <w:r w:rsidRPr="0033712D">
        <w:rPr>
          <w:b/>
          <w:i/>
          <w:sz w:val="20"/>
          <w:szCs w:val="20"/>
          <w:u w:val="single"/>
        </w:rPr>
        <w:t>I am aware</w:t>
      </w:r>
      <w:r>
        <w:rPr>
          <w:sz w:val="20"/>
          <w:szCs w:val="20"/>
        </w:rPr>
        <w:t xml:space="preserve"> that I must provide the following clearances</w:t>
      </w:r>
      <w:r w:rsidR="00D42E70">
        <w:rPr>
          <w:sz w:val="20"/>
          <w:szCs w:val="20"/>
        </w:rPr>
        <w:t>:</w:t>
      </w:r>
      <w:r>
        <w:rPr>
          <w:sz w:val="20"/>
          <w:szCs w:val="20"/>
        </w:rPr>
        <w:t xml:space="preserve"> Pennsylvania State Police Criminal Record Check, Pennsylvania Child Abuse History Clearance. I am aware that any prior act of child abuse will permanently disqualify me from volunteer status. I swear/affirm that I have not been named as a perpetrator of a founded report of child abuse as defined by the Pennsylvania Child Protective Services Law.</w:t>
      </w:r>
    </w:p>
    <w:p w:rsidR="0033712D" w:rsidRDefault="0033712D" w:rsidP="00087EDF">
      <w:pPr>
        <w:pStyle w:val="Default"/>
        <w:rPr>
          <w:sz w:val="20"/>
          <w:szCs w:val="20"/>
        </w:rPr>
      </w:pPr>
    </w:p>
    <w:p w:rsidR="00087EDF" w:rsidRDefault="0033712D" w:rsidP="00087EDF">
      <w:pPr>
        <w:pStyle w:val="Default"/>
        <w:rPr>
          <w:sz w:val="20"/>
          <w:szCs w:val="20"/>
        </w:rPr>
      </w:pPr>
      <w:r w:rsidRPr="0033712D">
        <w:rPr>
          <w:b/>
          <w:i/>
          <w:sz w:val="20"/>
          <w:szCs w:val="20"/>
          <w:u w:val="single"/>
        </w:rPr>
        <w:t>I am aware</w:t>
      </w:r>
      <w:r>
        <w:rPr>
          <w:sz w:val="20"/>
          <w:szCs w:val="20"/>
        </w:rPr>
        <w:t xml:space="preserve"> that past conviction of certain crimes and</w:t>
      </w:r>
      <w:r>
        <w:rPr>
          <w:sz w:val="20"/>
          <w:szCs w:val="20"/>
        </w:rPr>
        <w:t xml:space="preserve"> </w:t>
      </w:r>
      <w:r>
        <w:rPr>
          <w:sz w:val="20"/>
          <w:szCs w:val="20"/>
        </w:rPr>
        <w:t>offenses also permanently disqualifies me from volunteer status. I swear/affirm that I have not been convicted of one or more of the following crimes reportable under Title 18 of the Pennsylvania Consolidated Statutes or equivalent crime in another state, territory, commonwealth or foreign nation:</w:t>
      </w:r>
      <w:r w:rsidR="00087EDF">
        <w:rPr>
          <w:sz w:val="20"/>
          <w:szCs w:val="20"/>
        </w:rPr>
        <w:t xml:space="preserve"> </w:t>
      </w:r>
    </w:p>
    <w:p w:rsidR="00633C6C" w:rsidRDefault="00633C6C" w:rsidP="00087EDF">
      <w:pPr>
        <w:pStyle w:val="Default"/>
        <w:rPr>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5292"/>
        <w:gridCol w:w="5292"/>
      </w:tblGrid>
      <w:tr w:rsidR="00087EDF">
        <w:tblPrEx>
          <w:tblCellMar>
            <w:top w:w="0" w:type="dxa"/>
            <w:bottom w:w="0" w:type="dxa"/>
          </w:tblCellMar>
        </w:tblPrEx>
        <w:trPr>
          <w:trHeight w:val="1744"/>
        </w:trPr>
        <w:tc>
          <w:tcPr>
            <w:tcW w:w="5292" w:type="dxa"/>
          </w:tcPr>
          <w:p w:rsidR="00087EDF" w:rsidRDefault="00087EDF">
            <w:pPr>
              <w:pStyle w:val="Default"/>
              <w:rPr>
                <w:color w:val="auto"/>
              </w:rPr>
            </w:pP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Chapter 25 (relating to criminal homicide)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2702 (relating to aggravated assault)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2709.1 (relating to stalking)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2901 (relating to kidnapping)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2902 (relating to unlawful restraint)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2910 (relating to luring a child into a </w:t>
            </w:r>
          </w:p>
          <w:p w:rsidR="00087EDF" w:rsidRDefault="00087EDF">
            <w:pPr>
              <w:pStyle w:val="Default"/>
              <w:rPr>
                <w:sz w:val="18"/>
                <w:szCs w:val="18"/>
              </w:rPr>
            </w:pPr>
            <w:r>
              <w:rPr>
                <w:sz w:val="18"/>
                <w:szCs w:val="18"/>
              </w:rPr>
              <w:t xml:space="preserve">motor vehicle or structure)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3121 (relating to rape)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3122.1 (relating to statutory sexual assault)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Section 3123 (relating to involuntary deviate sexual</w:t>
            </w:r>
          </w:p>
          <w:p w:rsidR="00087EDF" w:rsidRDefault="00087EDF">
            <w:pPr>
              <w:pStyle w:val="Default"/>
              <w:rPr>
                <w:sz w:val="18"/>
                <w:szCs w:val="18"/>
              </w:rPr>
            </w:pPr>
            <w:r>
              <w:rPr>
                <w:sz w:val="18"/>
                <w:szCs w:val="18"/>
              </w:rPr>
              <w:t xml:space="preserve">intercourse)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3124.1 (relating to sexual assault)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3124.2 (relating to institutional sexual assault )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3125 (relating to aggravated indecent assault)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3126 (relating to indecent assault)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3127 (relating to indecent exposure) </w:t>
            </w:r>
          </w:p>
          <w:p w:rsidR="00D42E70" w:rsidRDefault="00087EDF" w:rsidP="00151E49">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Section 3129 (relating to s</w:t>
            </w:r>
            <w:r w:rsidR="00D42E70">
              <w:rPr>
                <w:sz w:val="18"/>
                <w:szCs w:val="18"/>
              </w:rPr>
              <w:t xml:space="preserve">exual intercourse with animal) </w:t>
            </w:r>
          </w:p>
          <w:p w:rsidR="00151E49" w:rsidRPr="00151E49" w:rsidRDefault="00151E49" w:rsidP="00D42E70">
            <w:pPr>
              <w:pStyle w:val="Default"/>
              <w:numPr>
                <w:ilvl w:val="0"/>
                <w:numId w:val="1"/>
              </w:numPr>
              <w:rPr>
                <w:sz w:val="18"/>
                <w:szCs w:val="18"/>
              </w:rPr>
            </w:pPr>
            <w:r w:rsidRPr="00151E49">
              <w:rPr>
                <w:sz w:val="18"/>
                <w:szCs w:val="18"/>
              </w:rPr>
              <w:t>A felony offense under the Act of April 14, 1972(P.L.233.No.64) known as the Controlled Substance</w:t>
            </w:r>
          </w:p>
          <w:p w:rsidR="00151E49" w:rsidRPr="00151E49" w:rsidRDefault="00151E49" w:rsidP="00D42E70">
            <w:pPr>
              <w:pStyle w:val="Default"/>
              <w:ind w:left="360"/>
              <w:rPr>
                <w:sz w:val="18"/>
                <w:szCs w:val="18"/>
              </w:rPr>
            </w:pPr>
            <w:r w:rsidRPr="00151E49">
              <w:rPr>
                <w:sz w:val="18"/>
                <w:szCs w:val="18"/>
              </w:rPr>
              <w:t>Drug Device and Cosmetic Act</w:t>
            </w:r>
          </w:p>
          <w:p w:rsidR="00151E49" w:rsidRDefault="00151E49">
            <w:pPr>
              <w:pStyle w:val="Default"/>
              <w:rPr>
                <w:sz w:val="18"/>
                <w:szCs w:val="18"/>
              </w:rPr>
            </w:pPr>
          </w:p>
        </w:tc>
        <w:tc>
          <w:tcPr>
            <w:tcW w:w="5292" w:type="dxa"/>
          </w:tcPr>
          <w:p w:rsidR="00087EDF" w:rsidRDefault="00087EDF">
            <w:pPr>
              <w:pStyle w:val="Default"/>
              <w:rPr>
                <w:rFonts w:ascii="Wingdings" w:hAnsi="Wingdings" w:cs="Wingdings"/>
                <w:sz w:val="18"/>
                <w:szCs w:val="18"/>
              </w:rPr>
            </w:pP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4302 (relating to incest)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4303 (relating to concealing death of child)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4304 (relating to endangering welfare of </w:t>
            </w:r>
          </w:p>
          <w:p w:rsidR="00087EDF" w:rsidRDefault="00087EDF">
            <w:pPr>
              <w:pStyle w:val="Default"/>
              <w:rPr>
                <w:sz w:val="18"/>
                <w:szCs w:val="18"/>
              </w:rPr>
            </w:pPr>
            <w:r>
              <w:rPr>
                <w:sz w:val="18"/>
                <w:szCs w:val="18"/>
              </w:rPr>
              <w:t xml:space="preserve">children)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4305 (relating to dealing in infant children)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5902(b) (felony offense relating to prostitution </w:t>
            </w:r>
          </w:p>
          <w:p w:rsidR="00087EDF" w:rsidRDefault="00087EDF">
            <w:pPr>
              <w:pStyle w:val="Default"/>
              <w:rPr>
                <w:sz w:val="18"/>
                <w:szCs w:val="18"/>
              </w:rPr>
            </w:pPr>
            <w:r>
              <w:rPr>
                <w:sz w:val="18"/>
                <w:szCs w:val="18"/>
              </w:rPr>
              <w:t xml:space="preserve">and related offenses)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5903(c)or(d)(relating to obscene and other sexual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materials and performances)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6301(a)(1)(relating to corruption of minors)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6312 (relating to sexual abuse of children)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Section 6318 (relating to unlawful contact with</w:t>
            </w:r>
          </w:p>
          <w:p w:rsidR="00087EDF" w:rsidRDefault="00087EDF">
            <w:pPr>
              <w:pStyle w:val="Default"/>
              <w:rPr>
                <w:sz w:val="18"/>
                <w:szCs w:val="18"/>
              </w:rPr>
            </w:pPr>
            <w:r>
              <w:rPr>
                <w:sz w:val="18"/>
                <w:szCs w:val="18"/>
              </w:rPr>
              <w:t xml:space="preserve">minors)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6319 (relating to solicitation of minors to traffic </w:t>
            </w:r>
          </w:p>
          <w:p w:rsidR="00087EDF" w:rsidRDefault="00087EDF">
            <w:pPr>
              <w:pStyle w:val="Default"/>
              <w:rPr>
                <w:sz w:val="18"/>
                <w:szCs w:val="18"/>
              </w:rPr>
            </w:pPr>
            <w:r>
              <w:rPr>
                <w:sz w:val="18"/>
                <w:szCs w:val="18"/>
              </w:rPr>
              <w:t xml:space="preserve">drugs) </w:t>
            </w:r>
          </w:p>
          <w:p w:rsidR="00087EDF" w:rsidRDefault="00087EDF">
            <w:pPr>
              <w:pStyle w:val="Default"/>
              <w:rPr>
                <w:sz w:val="18"/>
                <w:szCs w:val="18"/>
              </w:rPr>
            </w:pPr>
            <w:r>
              <w:rPr>
                <w:rFonts w:ascii="Wingdings" w:hAnsi="Wingdings" w:cs="Wingdings"/>
                <w:sz w:val="18"/>
                <w:szCs w:val="18"/>
              </w:rPr>
              <w:t></w:t>
            </w:r>
            <w:r>
              <w:rPr>
                <w:rFonts w:ascii="Wingdings" w:hAnsi="Wingdings" w:cs="Wingdings"/>
                <w:sz w:val="18"/>
                <w:szCs w:val="18"/>
              </w:rPr>
              <w:t></w:t>
            </w:r>
            <w:r>
              <w:rPr>
                <w:sz w:val="18"/>
                <w:szCs w:val="18"/>
              </w:rPr>
              <w:t xml:space="preserve">Section 6320 (relating to sexual exploitation of children) </w:t>
            </w:r>
          </w:p>
          <w:p w:rsidR="00087EDF" w:rsidRDefault="00087EDF">
            <w:pPr>
              <w:pStyle w:val="Default"/>
              <w:rPr>
                <w:sz w:val="18"/>
                <w:szCs w:val="18"/>
              </w:rPr>
            </w:pPr>
          </w:p>
        </w:tc>
      </w:tr>
      <w:tr w:rsidR="00087EDF" w:rsidRPr="00151E49">
        <w:tblPrEx>
          <w:tblCellMar>
            <w:top w:w="0" w:type="dxa"/>
            <w:bottom w:w="0" w:type="dxa"/>
          </w:tblCellMar>
        </w:tblPrEx>
        <w:trPr>
          <w:trHeight w:val="191"/>
        </w:trPr>
        <w:tc>
          <w:tcPr>
            <w:tcW w:w="10584" w:type="dxa"/>
            <w:gridSpan w:val="2"/>
          </w:tcPr>
          <w:p w:rsidR="00087EDF" w:rsidRPr="00151E49" w:rsidRDefault="00087EDF">
            <w:pPr>
              <w:pStyle w:val="Default"/>
              <w:rPr>
                <w:color w:val="auto"/>
              </w:rPr>
            </w:pPr>
          </w:p>
          <w:p w:rsidR="00AE49DA" w:rsidRDefault="00087EDF" w:rsidP="00087EDF">
            <w:pPr>
              <w:pStyle w:val="Default"/>
              <w:rPr>
                <w:sz w:val="20"/>
                <w:szCs w:val="20"/>
              </w:rPr>
            </w:pPr>
            <w:r w:rsidRPr="00AE49DA">
              <w:rPr>
                <w:b/>
                <w:i/>
                <w:sz w:val="20"/>
                <w:szCs w:val="20"/>
                <w:u w:val="single"/>
              </w:rPr>
              <w:t>I am aware</w:t>
            </w:r>
            <w:r w:rsidRPr="00151E49">
              <w:rPr>
                <w:sz w:val="20"/>
                <w:szCs w:val="20"/>
              </w:rPr>
              <w:t xml:space="preserve"> that I am also prohibited from </w:t>
            </w:r>
            <w:bookmarkStart w:id="0" w:name="_GoBack"/>
            <w:bookmarkEnd w:id="0"/>
            <w:r w:rsidRPr="00151E49">
              <w:rPr>
                <w:sz w:val="20"/>
                <w:szCs w:val="20"/>
              </w:rPr>
              <w:t>volunteer status if I have been convicted of ANY felony of the first, second or third degree not listed above for a period of ten (10) years after the expiration of the sentence. Further, conviction of ANY first degree misdemeanor will prohibit volunteer service for five (5) years after the completion of the sentence.</w:t>
            </w:r>
          </w:p>
          <w:p w:rsidR="00087EDF" w:rsidRPr="00151E49" w:rsidRDefault="00087EDF" w:rsidP="00087EDF">
            <w:pPr>
              <w:pStyle w:val="Default"/>
              <w:rPr>
                <w:sz w:val="20"/>
                <w:szCs w:val="20"/>
              </w:rPr>
            </w:pPr>
            <w:r w:rsidRPr="00151E49">
              <w:rPr>
                <w:sz w:val="20"/>
                <w:szCs w:val="20"/>
              </w:rPr>
              <w:t xml:space="preserve"> </w:t>
            </w:r>
          </w:p>
          <w:p w:rsidR="00AE49DA" w:rsidRDefault="00087EDF" w:rsidP="00087EDF">
            <w:pPr>
              <w:pStyle w:val="Default"/>
              <w:rPr>
                <w:sz w:val="20"/>
                <w:szCs w:val="20"/>
              </w:rPr>
            </w:pPr>
            <w:r w:rsidRPr="00AE49DA">
              <w:rPr>
                <w:b/>
                <w:i/>
                <w:sz w:val="20"/>
                <w:szCs w:val="20"/>
                <w:u w:val="single"/>
              </w:rPr>
              <w:t>I swear/affirm</w:t>
            </w:r>
            <w:r w:rsidRPr="00151E49">
              <w:rPr>
                <w:sz w:val="20"/>
                <w:szCs w:val="20"/>
              </w:rPr>
              <w:t xml:space="preserve"> that I will disclose before beginning any volunteer position if I have ever been convicted of driving under the influence of alcohol or a controlled substance, and acknowledge that this may affect my eligibility for volunteer service. I am aware that a second offense of driving under the influence of alcohol or a controlled substance, graded as a first degree misdemeanor, will result in a three (3) year prohibition on service from the date of the completion of the sentence for the most recent offense. However, I understand that the </w:t>
            </w:r>
            <w:r w:rsidR="00F07FC9">
              <w:rPr>
                <w:sz w:val="20"/>
                <w:szCs w:val="20"/>
              </w:rPr>
              <w:t>Company</w:t>
            </w:r>
            <w:r w:rsidRPr="00151E49">
              <w:rPr>
                <w:sz w:val="20"/>
                <w:szCs w:val="20"/>
              </w:rPr>
              <w:t xml:space="preserve"> retains the right to refuse permission to serve as a volunteer for any reason that, in its judgment, renders the applicant unsuitable to serve in that capacity.</w:t>
            </w:r>
          </w:p>
          <w:p w:rsidR="00087EDF" w:rsidRPr="00151E49" w:rsidRDefault="00087EDF" w:rsidP="00087EDF">
            <w:pPr>
              <w:pStyle w:val="Default"/>
              <w:rPr>
                <w:sz w:val="20"/>
                <w:szCs w:val="20"/>
              </w:rPr>
            </w:pPr>
            <w:r w:rsidRPr="00151E49">
              <w:rPr>
                <w:sz w:val="20"/>
                <w:szCs w:val="20"/>
              </w:rPr>
              <w:t xml:space="preserve"> </w:t>
            </w:r>
          </w:p>
          <w:p w:rsidR="00AE49DA" w:rsidRDefault="00087EDF" w:rsidP="00087EDF">
            <w:pPr>
              <w:pStyle w:val="Default"/>
              <w:rPr>
                <w:sz w:val="20"/>
                <w:szCs w:val="20"/>
              </w:rPr>
            </w:pPr>
            <w:r w:rsidRPr="00AE49DA">
              <w:rPr>
                <w:b/>
                <w:i/>
                <w:sz w:val="20"/>
                <w:szCs w:val="20"/>
                <w:u w:val="single"/>
              </w:rPr>
              <w:t xml:space="preserve">I understand </w:t>
            </w:r>
            <w:r w:rsidRPr="00151E49">
              <w:rPr>
                <w:sz w:val="20"/>
                <w:szCs w:val="20"/>
              </w:rPr>
              <w:t xml:space="preserve">that if I am arrested for or convicted of an offense that would constitute grounds for denying participation in a program, activity or service under the Child Protective Services Law as listed above, or am named as perpetrator in a founded or indicated report, I must provide the </w:t>
            </w:r>
            <w:r w:rsidR="0076529A" w:rsidRPr="00151E49">
              <w:rPr>
                <w:sz w:val="20"/>
                <w:szCs w:val="20"/>
              </w:rPr>
              <w:t xml:space="preserve">Chief and President of the West Bradford Fire Company </w:t>
            </w:r>
            <w:r w:rsidRPr="00151E49">
              <w:rPr>
                <w:sz w:val="20"/>
                <w:szCs w:val="20"/>
              </w:rPr>
              <w:t xml:space="preserve">or </w:t>
            </w:r>
            <w:r w:rsidR="00F07FC9">
              <w:rPr>
                <w:sz w:val="20"/>
                <w:szCs w:val="20"/>
              </w:rPr>
              <w:t xml:space="preserve">their </w:t>
            </w:r>
            <w:r w:rsidRPr="00151E49">
              <w:rPr>
                <w:sz w:val="20"/>
                <w:szCs w:val="20"/>
              </w:rPr>
              <w:t xml:space="preserve">designee with written notice </w:t>
            </w:r>
            <w:r w:rsidRPr="00AE49DA">
              <w:rPr>
                <w:b/>
                <w:sz w:val="20"/>
                <w:szCs w:val="20"/>
              </w:rPr>
              <w:t>not later than 72 hours</w:t>
            </w:r>
            <w:r w:rsidRPr="00151E49">
              <w:rPr>
                <w:sz w:val="20"/>
                <w:szCs w:val="20"/>
              </w:rPr>
              <w:t xml:space="preserve"> after the arrest, conviction</w:t>
            </w:r>
            <w:r w:rsidR="00AE49DA">
              <w:rPr>
                <w:sz w:val="20"/>
                <w:szCs w:val="20"/>
              </w:rPr>
              <w:t>,</w:t>
            </w:r>
            <w:r w:rsidRPr="00151E49">
              <w:rPr>
                <w:sz w:val="20"/>
                <w:szCs w:val="20"/>
              </w:rPr>
              <w:t xml:space="preserve"> or notification that I have been listed as a perpetrator in the Statewide database.</w:t>
            </w:r>
          </w:p>
          <w:p w:rsidR="00087EDF" w:rsidRPr="00151E49" w:rsidRDefault="00087EDF" w:rsidP="00087EDF">
            <w:pPr>
              <w:pStyle w:val="Default"/>
              <w:rPr>
                <w:sz w:val="20"/>
                <w:szCs w:val="20"/>
              </w:rPr>
            </w:pPr>
            <w:r w:rsidRPr="00151E49">
              <w:rPr>
                <w:sz w:val="20"/>
                <w:szCs w:val="20"/>
              </w:rPr>
              <w:t xml:space="preserve"> </w:t>
            </w:r>
          </w:p>
          <w:p w:rsidR="00AE49DA" w:rsidRDefault="00087EDF" w:rsidP="00087EDF">
            <w:pPr>
              <w:pStyle w:val="Default"/>
              <w:rPr>
                <w:sz w:val="20"/>
                <w:szCs w:val="20"/>
              </w:rPr>
            </w:pPr>
            <w:r w:rsidRPr="00AE49DA">
              <w:rPr>
                <w:b/>
                <w:i/>
                <w:sz w:val="20"/>
                <w:szCs w:val="20"/>
                <w:u w:val="single"/>
              </w:rPr>
              <w:t>I understand</w:t>
            </w:r>
            <w:r w:rsidRPr="00151E49">
              <w:rPr>
                <w:sz w:val="20"/>
                <w:szCs w:val="20"/>
              </w:rPr>
              <w:t xml:space="preserve"> that the </w:t>
            </w:r>
            <w:r w:rsidR="00F07FC9">
              <w:rPr>
                <w:sz w:val="20"/>
                <w:szCs w:val="20"/>
              </w:rPr>
              <w:t xml:space="preserve">Fire Chief or Company President or </w:t>
            </w:r>
            <w:r w:rsidR="00AE49DA">
              <w:rPr>
                <w:sz w:val="20"/>
                <w:szCs w:val="20"/>
              </w:rPr>
              <w:t>his/her</w:t>
            </w:r>
            <w:r w:rsidR="00F07FC9">
              <w:rPr>
                <w:sz w:val="20"/>
                <w:szCs w:val="20"/>
              </w:rPr>
              <w:t xml:space="preserve"> designee</w:t>
            </w:r>
            <w:r w:rsidRPr="00151E49">
              <w:rPr>
                <w:sz w:val="20"/>
                <w:szCs w:val="20"/>
              </w:rPr>
              <w:t xml:space="preserve"> must demand a volunteer produce new background clearances if he/she has a reasonable belief that I have been arrested for</w:t>
            </w:r>
            <w:r w:rsidR="00AE49DA">
              <w:rPr>
                <w:sz w:val="20"/>
                <w:szCs w:val="20"/>
              </w:rPr>
              <w:t>,</w:t>
            </w:r>
            <w:r w:rsidRPr="00151E49">
              <w:rPr>
                <w:sz w:val="20"/>
                <w:szCs w:val="20"/>
              </w:rPr>
              <w:t xml:space="preserve"> or convicted of</w:t>
            </w:r>
            <w:r w:rsidR="00AE49DA">
              <w:rPr>
                <w:sz w:val="20"/>
                <w:szCs w:val="20"/>
              </w:rPr>
              <w:t>,</w:t>
            </w:r>
            <w:r w:rsidRPr="00151E49">
              <w:rPr>
                <w:sz w:val="20"/>
                <w:szCs w:val="20"/>
              </w:rPr>
              <w:t xml:space="preserve"> a crime that would require disqualification from volunteer service involving contact with children</w:t>
            </w:r>
            <w:r w:rsidR="00AE49DA">
              <w:rPr>
                <w:sz w:val="20"/>
                <w:szCs w:val="20"/>
              </w:rPr>
              <w:t>,</w:t>
            </w:r>
            <w:r w:rsidRPr="00151E49">
              <w:rPr>
                <w:sz w:val="20"/>
                <w:szCs w:val="20"/>
              </w:rPr>
              <w:t xml:space="preserve"> or I have been named the subject of an indicated or founded report of child abuse.</w:t>
            </w:r>
          </w:p>
          <w:p w:rsidR="00087EDF" w:rsidRPr="00151E49" w:rsidRDefault="00087EDF" w:rsidP="00087EDF">
            <w:pPr>
              <w:pStyle w:val="Default"/>
              <w:rPr>
                <w:sz w:val="20"/>
                <w:szCs w:val="20"/>
              </w:rPr>
            </w:pPr>
            <w:r w:rsidRPr="00151E49">
              <w:rPr>
                <w:sz w:val="20"/>
                <w:szCs w:val="20"/>
              </w:rPr>
              <w:t xml:space="preserve">  </w:t>
            </w:r>
          </w:p>
          <w:p w:rsidR="00087EDF" w:rsidRPr="00151E49" w:rsidRDefault="00087EDF" w:rsidP="00087EDF">
            <w:pPr>
              <w:pStyle w:val="Default"/>
              <w:rPr>
                <w:sz w:val="20"/>
                <w:szCs w:val="20"/>
              </w:rPr>
            </w:pPr>
            <w:r w:rsidRPr="00AE49DA">
              <w:rPr>
                <w:b/>
                <w:i/>
                <w:sz w:val="20"/>
                <w:szCs w:val="20"/>
                <w:u w:val="single"/>
              </w:rPr>
              <w:t>I understand</w:t>
            </w:r>
            <w:r w:rsidRPr="00151E49">
              <w:rPr>
                <w:sz w:val="20"/>
                <w:szCs w:val="20"/>
              </w:rPr>
              <w:t xml:space="preserve"> that if I willfully fail to disclose information required above, I commit a misdemeanor of the third degree and shall be subject to discipline up to and including denial of a volunteer position. </w:t>
            </w:r>
          </w:p>
          <w:p w:rsidR="00087EDF" w:rsidRPr="00151E49" w:rsidRDefault="00087EDF" w:rsidP="00087EDF">
            <w:pPr>
              <w:pStyle w:val="Default"/>
              <w:rPr>
                <w:sz w:val="20"/>
                <w:szCs w:val="20"/>
              </w:rPr>
            </w:pPr>
          </w:p>
          <w:p w:rsidR="00087EDF" w:rsidRPr="00151E49" w:rsidRDefault="00087EDF" w:rsidP="00087EDF">
            <w:pPr>
              <w:pStyle w:val="Default"/>
              <w:rPr>
                <w:sz w:val="20"/>
                <w:szCs w:val="20"/>
              </w:rPr>
            </w:pPr>
            <w:r w:rsidRPr="00151E49">
              <w:rPr>
                <w:sz w:val="20"/>
                <w:szCs w:val="20"/>
              </w:rPr>
              <w:t xml:space="preserve"> </w:t>
            </w:r>
          </w:p>
          <w:p w:rsidR="00087EDF" w:rsidRPr="00151E49" w:rsidRDefault="00087EDF" w:rsidP="00087EDF">
            <w:pPr>
              <w:pStyle w:val="Default"/>
              <w:rPr>
                <w:sz w:val="20"/>
                <w:szCs w:val="20"/>
              </w:rPr>
            </w:pPr>
            <w:r w:rsidRPr="00AE49DA">
              <w:rPr>
                <w:b/>
                <w:i/>
                <w:sz w:val="20"/>
                <w:szCs w:val="20"/>
                <w:u w:val="single"/>
              </w:rPr>
              <w:t>I understand</w:t>
            </w:r>
            <w:r w:rsidRPr="00151E49">
              <w:rPr>
                <w:sz w:val="20"/>
                <w:szCs w:val="20"/>
              </w:rPr>
              <w:t xml:space="preserve"> that the</w:t>
            </w:r>
            <w:r w:rsidR="0076529A" w:rsidRPr="00151E49">
              <w:rPr>
                <w:sz w:val="20"/>
                <w:szCs w:val="20"/>
              </w:rPr>
              <w:t xml:space="preserve"> (West Bradford </w:t>
            </w:r>
            <w:r w:rsidR="0013186C" w:rsidRPr="00151E49">
              <w:rPr>
                <w:sz w:val="20"/>
                <w:szCs w:val="20"/>
              </w:rPr>
              <w:t xml:space="preserve">Fire Company membership committee) is </w:t>
            </w:r>
            <w:r w:rsidRPr="00151E49">
              <w:rPr>
                <w:sz w:val="20"/>
                <w:szCs w:val="20"/>
              </w:rPr>
              <w:t xml:space="preserve">responsible for </w:t>
            </w:r>
            <w:r w:rsidR="0013186C" w:rsidRPr="00151E49">
              <w:rPr>
                <w:sz w:val="20"/>
                <w:szCs w:val="20"/>
              </w:rPr>
              <w:t xml:space="preserve">review of provided information and </w:t>
            </w:r>
            <w:r w:rsidRPr="00151E49">
              <w:rPr>
                <w:sz w:val="20"/>
                <w:szCs w:val="20"/>
              </w:rPr>
              <w:t xml:space="preserve">required to maintain copies of my clearances. </w:t>
            </w:r>
          </w:p>
          <w:p w:rsidR="0013186C" w:rsidRPr="00151E49" w:rsidRDefault="0013186C" w:rsidP="00087EDF">
            <w:pPr>
              <w:pStyle w:val="Default"/>
              <w:rPr>
                <w:sz w:val="20"/>
                <w:szCs w:val="20"/>
              </w:rPr>
            </w:pPr>
          </w:p>
          <w:p w:rsidR="00087EDF" w:rsidRPr="00151E49" w:rsidRDefault="00087EDF" w:rsidP="00087EDF">
            <w:pPr>
              <w:pStyle w:val="Default"/>
              <w:rPr>
                <w:sz w:val="20"/>
                <w:szCs w:val="20"/>
              </w:rPr>
            </w:pPr>
            <w:r w:rsidRPr="00AE49DA">
              <w:rPr>
                <w:b/>
                <w:i/>
                <w:sz w:val="20"/>
                <w:szCs w:val="20"/>
                <w:u w:val="single"/>
              </w:rPr>
              <w:t>I hereby swear/affirm</w:t>
            </w:r>
            <w:r w:rsidRPr="00151E49">
              <w:rPr>
                <w:sz w:val="20"/>
                <w:szCs w:val="20"/>
              </w:rPr>
              <w:t xml:space="preserve"> that the information as set forth above is true and correct. I understand that the penalty for false swearing is a misdemeanor of the third degree pursuant to Section 4903(b) of the Crimes Code. </w:t>
            </w:r>
          </w:p>
          <w:p w:rsidR="00D12F62" w:rsidRDefault="00D12F62" w:rsidP="00087EDF">
            <w:pPr>
              <w:pStyle w:val="Default"/>
              <w:rPr>
                <w:sz w:val="20"/>
                <w:szCs w:val="20"/>
              </w:rPr>
            </w:pPr>
          </w:p>
          <w:p w:rsidR="00D12F62" w:rsidRDefault="00D12F62" w:rsidP="00087EDF">
            <w:pPr>
              <w:pStyle w:val="Default"/>
              <w:rPr>
                <w:sz w:val="20"/>
                <w:szCs w:val="20"/>
              </w:rPr>
            </w:pPr>
          </w:p>
          <w:p w:rsidR="00D12F62" w:rsidRDefault="00087EDF" w:rsidP="00087EDF">
            <w:pPr>
              <w:pStyle w:val="Default"/>
              <w:rPr>
                <w:sz w:val="20"/>
                <w:szCs w:val="20"/>
              </w:rPr>
            </w:pPr>
            <w:r w:rsidRPr="00151E49">
              <w:rPr>
                <w:sz w:val="20"/>
                <w:szCs w:val="20"/>
              </w:rPr>
              <w:t xml:space="preserve">Signature: ____________________________________________ </w:t>
            </w:r>
          </w:p>
          <w:p w:rsidR="00D12F62" w:rsidRDefault="00D12F62" w:rsidP="00087EDF">
            <w:pPr>
              <w:pStyle w:val="Default"/>
              <w:rPr>
                <w:sz w:val="20"/>
                <w:szCs w:val="20"/>
              </w:rPr>
            </w:pPr>
          </w:p>
          <w:p w:rsidR="00AE49DA" w:rsidRDefault="00087EDF" w:rsidP="00087EDF">
            <w:pPr>
              <w:pStyle w:val="Default"/>
              <w:rPr>
                <w:sz w:val="20"/>
                <w:szCs w:val="20"/>
              </w:rPr>
            </w:pPr>
            <w:r w:rsidRPr="00151E49">
              <w:rPr>
                <w:sz w:val="20"/>
                <w:szCs w:val="20"/>
              </w:rPr>
              <w:t>Witness: ___________________________________</w:t>
            </w:r>
            <w:r w:rsidR="00AE49DA">
              <w:rPr>
                <w:sz w:val="20"/>
                <w:szCs w:val="20"/>
              </w:rPr>
              <w:t>_____</w:t>
            </w:r>
            <w:r w:rsidR="006B2D7C">
              <w:rPr>
                <w:sz w:val="20"/>
                <w:szCs w:val="20"/>
              </w:rPr>
              <w:t>_____</w:t>
            </w:r>
          </w:p>
          <w:p w:rsidR="00087EDF" w:rsidRPr="00151E49" w:rsidRDefault="00087EDF" w:rsidP="00087EDF">
            <w:pPr>
              <w:pStyle w:val="Default"/>
              <w:rPr>
                <w:sz w:val="20"/>
                <w:szCs w:val="20"/>
              </w:rPr>
            </w:pPr>
            <w:r w:rsidRPr="00151E49">
              <w:rPr>
                <w:sz w:val="20"/>
                <w:szCs w:val="20"/>
              </w:rPr>
              <w:t xml:space="preserve"> </w:t>
            </w:r>
          </w:p>
          <w:p w:rsidR="00087EDF" w:rsidRPr="00151E49" w:rsidRDefault="00AE49DA" w:rsidP="00087EDF">
            <w:pPr>
              <w:pStyle w:val="Default"/>
              <w:rPr>
                <w:sz w:val="18"/>
                <w:szCs w:val="18"/>
              </w:rPr>
            </w:pPr>
            <w:r>
              <w:rPr>
                <w:bCs/>
                <w:sz w:val="18"/>
                <w:szCs w:val="18"/>
              </w:rPr>
              <w:t xml:space="preserve">                      </w:t>
            </w:r>
            <w:r w:rsidR="00087EDF" w:rsidRPr="00151E49">
              <w:rPr>
                <w:bCs/>
                <w:sz w:val="18"/>
                <w:szCs w:val="18"/>
              </w:rPr>
              <w:t xml:space="preserve">(Please sign this form in the presence of a witness.) </w:t>
            </w:r>
          </w:p>
          <w:p w:rsidR="00D12F62" w:rsidRDefault="00D12F62" w:rsidP="00087EDF">
            <w:pPr>
              <w:pStyle w:val="Default"/>
              <w:rPr>
                <w:sz w:val="20"/>
                <w:szCs w:val="20"/>
              </w:rPr>
            </w:pPr>
          </w:p>
          <w:p w:rsidR="00087EDF" w:rsidRPr="00151E49" w:rsidRDefault="00087EDF" w:rsidP="00087EDF">
            <w:pPr>
              <w:pStyle w:val="Default"/>
              <w:rPr>
                <w:sz w:val="20"/>
                <w:szCs w:val="20"/>
              </w:rPr>
            </w:pPr>
            <w:r w:rsidRPr="00151E49">
              <w:rPr>
                <w:sz w:val="20"/>
                <w:szCs w:val="20"/>
              </w:rPr>
              <w:t xml:space="preserve">Date: ________________________ </w:t>
            </w:r>
          </w:p>
          <w:p w:rsidR="00D12F62" w:rsidRDefault="00D12F62" w:rsidP="00087EDF">
            <w:pPr>
              <w:pStyle w:val="Default"/>
              <w:rPr>
                <w:sz w:val="20"/>
                <w:szCs w:val="20"/>
              </w:rPr>
            </w:pPr>
          </w:p>
          <w:p w:rsidR="00AE49DA" w:rsidRDefault="00087EDF" w:rsidP="00087EDF">
            <w:pPr>
              <w:pStyle w:val="Default"/>
              <w:rPr>
                <w:sz w:val="20"/>
                <w:szCs w:val="20"/>
              </w:rPr>
            </w:pPr>
            <w:r w:rsidRPr="00151E49">
              <w:rPr>
                <w:sz w:val="20"/>
                <w:szCs w:val="20"/>
              </w:rPr>
              <w:t>Last Name: ______________________________ Maiden Name (if applicable): _______________________</w:t>
            </w:r>
          </w:p>
          <w:p w:rsidR="00087EDF" w:rsidRPr="00151E49" w:rsidRDefault="00087EDF" w:rsidP="00087EDF">
            <w:pPr>
              <w:pStyle w:val="Default"/>
              <w:rPr>
                <w:sz w:val="20"/>
                <w:szCs w:val="20"/>
              </w:rPr>
            </w:pPr>
            <w:r w:rsidRPr="00151E49">
              <w:rPr>
                <w:sz w:val="20"/>
                <w:szCs w:val="20"/>
              </w:rPr>
              <w:t xml:space="preserve"> </w:t>
            </w:r>
          </w:p>
          <w:p w:rsidR="00AE49DA" w:rsidRDefault="00087EDF" w:rsidP="00087EDF">
            <w:pPr>
              <w:pStyle w:val="Default"/>
              <w:rPr>
                <w:sz w:val="20"/>
                <w:szCs w:val="20"/>
              </w:rPr>
            </w:pPr>
            <w:r w:rsidRPr="00151E49">
              <w:rPr>
                <w:sz w:val="20"/>
                <w:szCs w:val="20"/>
              </w:rPr>
              <w:t>First Name: ______________________________</w:t>
            </w:r>
            <w:r w:rsidR="00AE49DA">
              <w:rPr>
                <w:sz w:val="20"/>
                <w:szCs w:val="20"/>
              </w:rPr>
              <w:t xml:space="preserve"> </w:t>
            </w:r>
            <w:r w:rsidRPr="00151E49">
              <w:rPr>
                <w:sz w:val="20"/>
                <w:szCs w:val="20"/>
              </w:rPr>
              <w:t>Middle Name: ___________________________</w:t>
            </w:r>
            <w:r w:rsidR="00AE49DA">
              <w:rPr>
                <w:sz w:val="20"/>
                <w:szCs w:val="20"/>
              </w:rPr>
              <w:t>________</w:t>
            </w:r>
          </w:p>
          <w:p w:rsidR="00087EDF" w:rsidRPr="00151E49" w:rsidRDefault="00087EDF" w:rsidP="00087EDF">
            <w:pPr>
              <w:pStyle w:val="Default"/>
              <w:rPr>
                <w:sz w:val="20"/>
                <w:szCs w:val="20"/>
              </w:rPr>
            </w:pPr>
            <w:r w:rsidRPr="00151E49">
              <w:rPr>
                <w:sz w:val="20"/>
                <w:szCs w:val="20"/>
              </w:rPr>
              <w:t xml:space="preserve"> </w:t>
            </w:r>
          </w:p>
          <w:p w:rsidR="00087EDF" w:rsidRPr="00151E49" w:rsidRDefault="00087EDF" w:rsidP="00087EDF">
            <w:pPr>
              <w:pStyle w:val="Default"/>
              <w:rPr>
                <w:sz w:val="20"/>
                <w:szCs w:val="20"/>
              </w:rPr>
            </w:pPr>
            <w:r w:rsidRPr="00151E49">
              <w:rPr>
                <w:sz w:val="20"/>
                <w:szCs w:val="20"/>
              </w:rPr>
              <w:t>Any Previous Name(s) or Alias(</w:t>
            </w:r>
            <w:proofErr w:type="spellStart"/>
            <w:r w:rsidRPr="00151E49">
              <w:rPr>
                <w:sz w:val="20"/>
                <w:szCs w:val="20"/>
              </w:rPr>
              <w:t>es</w:t>
            </w:r>
            <w:proofErr w:type="spellEnd"/>
            <w:r w:rsidRPr="00151E49">
              <w:rPr>
                <w:sz w:val="20"/>
                <w:szCs w:val="20"/>
              </w:rPr>
              <w:t>): ______________________________________</w:t>
            </w:r>
            <w:r w:rsidR="00AE49DA">
              <w:rPr>
                <w:sz w:val="20"/>
                <w:szCs w:val="20"/>
              </w:rPr>
              <w:t>____________________</w:t>
            </w:r>
            <w:r w:rsidRPr="00151E49">
              <w:rPr>
                <w:sz w:val="20"/>
                <w:szCs w:val="20"/>
              </w:rPr>
              <w:t xml:space="preserve"> </w:t>
            </w:r>
          </w:p>
          <w:p w:rsidR="00D12F62" w:rsidRDefault="00D12F62" w:rsidP="00D12F62">
            <w:pPr>
              <w:pStyle w:val="Default"/>
              <w:rPr>
                <w:sz w:val="20"/>
                <w:szCs w:val="20"/>
              </w:rPr>
            </w:pPr>
          </w:p>
          <w:p w:rsidR="00087EDF" w:rsidRPr="00151E49" w:rsidRDefault="00087EDF" w:rsidP="00D12F62">
            <w:pPr>
              <w:pStyle w:val="Default"/>
              <w:rPr>
                <w:sz w:val="18"/>
                <w:szCs w:val="18"/>
              </w:rPr>
            </w:pPr>
          </w:p>
        </w:tc>
      </w:tr>
    </w:tbl>
    <w:p w:rsidR="004B0DD8" w:rsidRDefault="004B0DD8"/>
    <w:sectPr w:rsidR="004B0D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619" w:rsidRDefault="00465619" w:rsidP="00AE49DA">
      <w:pPr>
        <w:spacing w:after="0" w:line="240" w:lineRule="auto"/>
      </w:pPr>
      <w:r>
        <w:separator/>
      </w:r>
    </w:p>
  </w:endnote>
  <w:endnote w:type="continuationSeparator" w:id="0">
    <w:p w:rsidR="00465619" w:rsidRDefault="00465619" w:rsidP="00AE4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DA" w:rsidRDefault="00AE49D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8/2015</w:t>
    </w:r>
    <w:r>
      <w:rPr>
        <w:rFonts w:asciiTheme="majorHAnsi" w:eastAsiaTheme="majorEastAsia" w:hAnsiTheme="majorHAnsi" w:cstheme="majorBidi"/>
      </w:rPr>
      <w:ptab w:relativeTo="margin" w:alignment="right" w:leader="none"/>
    </w:r>
    <w:r w:rsidRPr="00AE49DA">
      <w:rPr>
        <w:rFonts w:asciiTheme="majorHAnsi" w:eastAsiaTheme="majorEastAsia" w:hAnsiTheme="majorHAnsi" w:cstheme="majorBidi"/>
        <w:noProof/>
      </w:rPr>
      <w:t xml:space="preserve">Page </w:t>
    </w:r>
    <w:r w:rsidRPr="00AE49DA">
      <w:rPr>
        <w:rFonts w:asciiTheme="majorHAnsi" w:eastAsiaTheme="majorEastAsia" w:hAnsiTheme="majorHAnsi" w:cstheme="majorBidi"/>
        <w:b/>
        <w:noProof/>
      </w:rPr>
      <w:fldChar w:fldCharType="begin"/>
    </w:r>
    <w:r w:rsidRPr="00AE49DA">
      <w:rPr>
        <w:rFonts w:asciiTheme="majorHAnsi" w:eastAsiaTheme="majorEastAsia" w:hAnsiTheme="majorHAnsi" w:cstheme="majorBidi"/>
        <w:b/>
        <w:noProof/>
      </w:rPr>
      <w:instrText xml:space="preserve"> PAGE  \* Arabic  \* MERGEFORMAT </w:instrText>
    </w:r>
    <w:r w:rsidRPr="00AE49DA">
      <w:rPr>
        <w:rFonts w:asciiTheme="majorHAnsi" w:eastAsiaTheme="majorEastAsia" w:hAnsiTheme="majorHAnsi" w:cstheme="majorBidi"/>
        <w:b/>
        <w:noProof/>
      </w:rPr>
      <w:fldChar w:fldCharType="separate"/>
    </w:r>
    <w:r w:rsidR="000548E2">
      <w:rPr>
        <w:rFonts w:asciiTheme="majorHAnsi" w:eastAsiaTheme="majorEastAsia" w:hAnsiTheme="majorHAnsi" w:cstheme="majorBidi"/>
        <w:b/>
        <w:noProof/>
      </w:rPr>
      <w:t>1</w:t>
    </w:r>
    <w:r w:rsidRPr="00AE49DA">
      <w:rPr>
        <w:rFonts w:asciiTheme="majorHAnsi" w:eastAsiaTheme="majorEastAsia" w:hAnsiTheme="majorHAnsi" w:cstheme="majorBidi"/>
        <w:b/>
        <w:noProof/>
      </w:rPr>
      <w:fldChar w:fldCharType="end"/>
    </w:r>
    <w:r w:rsidRPr="00AE49DA">
      <w:rPr>
        <w:rFonts w:asciiTheme="majorHAnsi" w:eastAsiaTheme="majorEastAsia" w:hAnsiTheme="majorHAnsi" w:cstheme="majorBidi"/>
        <w:noProof/>
      </w:rPr>
      <w:t xml:space="preserve"> of </w:t>
    </w:r>
    <w:r w:rsidRPr="00AE49DA">
      <w:rPr>
        <w:rFonts w:asciiTheme="majorHAnsi" w:eastAsiaTheme="majorEastAsia" w:hAnsiTheme="majorHAnsi" w:cstheme="majorBidi"/>
        <w:b/>
        <w:noProof/>
      </w:rPr>
      <w:fldChar w:fldCharType="begin"/>
    </w:r>
    <w:r w:rsidRPr="00AE49DA">
      <w:rPr>
        <w:rFonts w:asciiTheme="majorHAnsi" w:eastAsiaTheme="majorEastAsia" w:hAnsiTheme="majorHAnsi" w:cstheme="majorBidi"/>
        <w:b/>
        <w:noProof/>
      </w:rPr>
      <w:instrText xml:space="preserve"> NUMPAGES  \* Arabic  \* MERGEFORMAT </w:instrText>
    </w:r>
    <w:r w:rsidRPr="00AE49DA">
      <w:rPr>
        <w:rFonts w:asciiTheme="majorHAnsi" w:eastAsiaTheme="majorEastAsia" w:hAnsiTheme="majorHAnsi" w:cstheme="majorBidi"/>
        <w:b/>
        <w:noProof/>
      </w:rPr>
      <w:fldChar w:fldCharType="separate"/>
    </w:r>
    <w:r w:rsidR="000548E2">
      <w:rPr>
        <w:rFonts w:asciiTheme="majorHAnsi" w:eastAsiaTheme="majorEastAsia" w:hAnsiTheme="majorHAnsi" w:cstheme="majorBidi"/>
        <w:b/>
        <w:noProof/>
      </w:rPr>
      <w:t>2</w:t>
    </w:r>
    <w:r w:rsidRPr="00AE49DA">
      <w:rPr>
        <w:rFonts w:asciiTheme="majorHAnsi" w:eastAsiaTheme="majorEastAsia" w:hAnsiTheme="majorHAnsi" w:cstheme="majorBidi"/>
        <w:b/>
        <w:noProof/>
      </w:rPr>
      <w:fldChar w:fldCharType="end"/>
    </w:r>
  </w:p>
  <w:p w:rsidR="00AE49DA" w:rsidRDefault="00AE4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619" w:rsidRDefault="00465619" w:rsidP="00AE49DA">
      <w:pPr>
        <w:spacing w:after="0" w:line="240" w:lineRule="auto"/>
      </w:pPr>
      <w:r>
        <w:separator/>
      </w:r>
    </w:p>
  </w:footnote>
  <w:footnote w:type="continuationSeparator" w:id="0">
    <w:p w:rsidR="00465619" w:rsidRDefault="00465619" w:rsidP="00AE49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5769B"/>
    <w:multiLevelType w:val="hybridMultilevel"/>
    <w:tmpl w:val="BB88F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DF"/>
    <w:rsid w:val="00024FE8"/>
    <w:rsid w:val="000548E2"/>
    <w:rsid w:val="00063259"/>
    <w:rsid w:val="000874CE"/>
    <w:rsid w:val="00087EDF"/>
    <w:rsid w:val="000C71B6"/>
    <w:rsid w:val="000F3AFA"/>
    <w:rsid w:val="000F69AA"/>
    <w:rsid w:val="000F6B12"/>
    <w:rsid w:val="00107B01"/>
    <w:rsid w:val="00122F9C"/>
    <w:rsid w:val="0012748B"/>
    <w:rsid w:val="0013186C"/>
    <w:rsid w:val="00136912"/>
    <w:rsid w:val="00151E49"/>
    <w:rsid w:val="001640AB"/>
    <w:rsid w:val="00174EA4"/>
    <w:rsid w:val="001E4C6D"/>
    <w:rsid w:val="00264C6C"/>
    <w:rsid w:val="0029147B"/>
    <w:rsid w:val="002D565F"/>
    <w:rsid w:val="002E3D01"/>
    <w:rsid w:val="003036F1"/>
    <w:rsid w:val="0033712D"/>
    <w:rsid w:val="003371EE"/>
    <w:rsid w:val="00353E13"/>
    <w:rsid w:val="003617F7"/>
    <w:rsid w:val="00372925"/>
    <w:rsid w:val="003A134F"/>
    <w:rsid w:val="003B2E63"/>
    <w:rsid w:val="003C3906"/>
    <w:rsid w:val="003C46BB"/>
    <w:rsid w:val="003F5E61"/>
    <w:rsid w:val="00416D3C"/>
    <w:rsid w:val="00427201"/>
    <w:rsid w:val="00435414"/>
    <w:rsid w:val="0043723E"/>
    <w:rsid w:val="00453C2B"/>
    <w:rsid w:val="00462A26"/>
    <w:rsid w:val="00464C13"/>
    <w:rsid w:val="00465619"/>
    <w:rsid w:val="004771B1"/>
    <w:rsid w:val="004804CE"/>
    <w:rsid w:val="00480B6B"/>
    <w:rsid w:val="00484429"/>
    <w:rsid w:val="004A7E5C"/>
    <w:rsid w:val="004B0DD8"/>
    <w:rsid w:val="004C2CEE"/>
    <w:rsid w:val="004C31E1"/>
    <w:rsid w:val="004F45A8"/>
    <w:rsid w:val="005238DF"/>
    <w:rsid w:val="005431FA"/>
    <w:rsid w:val="00547FFD"/>
    <w:rsid w:val="0059721D"/>
    <w:rsid w:val="005A320B"/>
    <w:rsid w:val="005A7BBE"/>
    <w:rsid w:val="005E1091"/>
    <w:rsid w:val="00626614"/>
    <w:rsid w:val="00633C6C"/>
    <w:rsid w:val="00642CFA"/>
    <w:rsid w:val="00683581"/>
    <w:rsid w:val="006946B0"/>
    <w:rsid w:val="006B0EDF"/>
    <w:rsid w:val="006B2D7C"/>
    <w:rsid w:val="006C3B04"/>
    <w:rsid w:val="006D4AE2"/>
    <w:rsid w:val="006E539A"/>
    <w:rsid w:val="00717163"/>
    <w:rsid w:val="007339AD"/>
    <w:rsid w:val="007428EF"/>
    <w:rsid w:val="007447B9"/>
    <w:rsid w:val="0075209B"/>
    <w:rsid w:val="0076529A"/>
    <w:rsid w:val="00776A32"/>
    <w:rsid w:val="00781740"/>
    <w:rsid w:val="00782B8D"/>
    <w:rsid w:val="00782CEF"/>
    <w:rsid w:val="007D2AA0"/>
    <w:rsid w:val="007E4E02"/>
    <w:rsid w:val="007E5481"/>
    <w:rsid w:val="00800BC6"/>
    <w:rsid w:val="0086277F"/>
    <w:rsid w:val="008A0982"/>
    <w:rsid w:val="009017FB"/>
    <w:rsid w:val="009421E2"/>
    <w:rsid w:val="00952A07"/>
    <w:rsid w:val="009A48F8"/>
    <w:rsid w:val="009B715F"/>
    <w:rsid w:val="009D5D70"/>
    <w:rsid w:val="009E5EFF"/>
    <w:rsid w:val="00A11C61"/>
    <w:rsid w:val="00A26D31"/>
    <w:rsid w:val="00AC1BE8"/>
    <w:rsid w:val="00AD0EE7"/>
    <w:rsid w:val="00AD70F9"/>
    <w:rsid w:val="00AE49DA"/>
    <w:rsid w:val="00AF1AED"/>
    <w:rsid w:val="00AF20AB"/>
    <w:rsid w:val="00B30DA6"/>
    <w:rsid w:val="00B40777"/>
    <w:rsid w:val="00B6147A"/>
    <w:rsid w:val="00B90167"/>
    <w:rsid w:val="00BB0098"/>
    <w:rsid w:val="00BF44E5"/>
    <w:rsid w:val="00C034BC"/>
    <w:rsid w:val="00C44689"/>
    <w:rsid w:val="00C474FF"/>
    <w:rsid w:val="00C73F5F"/>
    <w:rsid w:val="00C87C5C"/>
    <w:rsid w:val="00C87EDC"/>
    <w:rsid w:val="00CB717D"/>
    <w:rsid w:val="00CD1BE6"/>
    <w:rsid w:val="00D12F62"/>
    <w:rsid w:val="00D13172"/>
    <w:rsid w:val="00D42E70"/>
    <w:rsid w:val="00D51EAD"/>
    <w:rsid w:val="00D7019B"/>
    <w:rsid w:val="00D74B89"/>
    <w:rsid w:val="00D80046"/>
    <w:rsid w:val="00DB4F4F"/>
    <w:rsid w:val="00DD49E9"/>
    <w:rsid w:val="00DE6E0E"/>
    <w:rsid w:val="00DF79C2"/>
    <w:rsid w:val="00E21855"/>
    <w:rsid w:val="00E761DA"/>
    <w:rsid w:val="00E808FB"/>
    <w:rsid w:val="00E925BD"/>
    <w:rsid w:val="00E96E7E"/>
    <w:rsid w:val="00EC17BB"/>
    <w:rsid w:val="00F07FC9"/>
    <w:rsid w:val="00F102D2"/>
    <w:rsid w:val="00FD35D5"/>
    <w:rsid w:val="00FD6630"/>
    <w:rsid w:val="00FF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E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4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DA"/>
  </w:style>
  <w:style w:type="paragraph" w:styleId="Footer">
    <w:name w:val="footer"/>
    <w:basedOn w:val="Normal"/>
    <w:link w:val="FooterChar"/>
    <w:uiPriority w:val="99"/>
    <w:unhideWhenUsed/>
    <w:rsid w:val="00AE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A"/>
  </w:style>
  <w:style w:type="paragraph" w:styleId="BalloonText">
    <w:name w:val="Balloon Text"/>
    <w:basedOn w:val="Normal"/>
    <w:link w:val="BalloonTextChar"/>
    <w:uiPriority w:val="99"/>
    <w:semiHidden/>
    <w:unhideWhenUsed/>
    <w:rsid w:val="00AE4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9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ED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E4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9DA"/>
  </w:style>
  <w:style w:type="paragraph" w:styleId="Footer">
    <w:name w:val="footer"/>
    <w:basedOn w:val="Normal"/>
    <w:link w:val="FooterChar"/>
    <w:uiPriority w:val="99"/>
    <w:unhideWhenUsed/>
    <w:rsid w:val="00AE4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9DA"/>
  </w:style>
  <w:style w:type="paragraph" w:styleId="BalloonText">
    <w:name w:val="Balloon Text"/>
    <w:basedOn w:val="Normal"/>
    <w:link w:val="BalloonTextChar"/>
    <w:uiPriority w:val="99"/>
    <w:semiHidden/>
    <w:unhideWhenUsed/>
    <w:rsid w:val="00AE4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9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Barton</dc:creator>
  <cp:lastModifiedBy>Thomas Barton</cp:lastModifiedBy>
  <cp:revision>2</cp:revision>
  <dcterms:created xsi:type="dcterms:W3CDTF">2015-08-30T16:17:00Z</dcterms:created>
  <dcterms:modified xsi:type="dcterms:W3CDTF">2015-08-30T16:17:00Z</dcterms:modified>
</cp:coreProperties>
</file>